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880A25">
        <w:trPr>
          <w:trHeight w:val="5291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4C76F54C" w14:textId="4F4AFDEF" w:rsidR="00880A25" w:rsidRPr="00880A25" w:rsidRDefault="00880A25" w:rsidP="00880A25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 w:rsidRPr="00880A25">
              <w:rPr>
                <w:b/>
                <w:bCs/>
                <w:lang w:val="ky-KG"/>
              </w:rPr>
              <w:t>Каска сварочная.</w:t>
            </w:r>
          </w:p>
          <w:p w14:paraId="0A427C27" w14:textId="43D8A7B0" w:rsidR="00880A25" w:rsidRDefault="00880A25" w:rsidP="00880A25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880A25">
              <w:rPr>
                <w:lang w:val="ky-KG"/>
              </w:rPr>
              <w:t xml:space="preserve">Каска должна быть изготовлена </w:t>
            </w:r>
            <w:r>
              <w:rPr>
                <w:lang w:val="ky-KG"/>
              </w:rPr>
              <w:t xml:space="preserve">из </w:t>
            </w:r>
            <w:r w:rsidRPr="00880A25">
              <w:rPr>
                <w:lang w:val="ky-KG"/>
              </w:rPr>
              <w:t>полиэтилена</w:t>
            </w:r>
            <w:r>
              <w:rPr>
                <w:lang w:val="ky-KG"/>
              </w:rPr>
              <w:t xml:space="preserve"> или </w:t>
            </w:r>
            <w:r>
              <w:rPr>
                <w:lang w:val="en-US"/>
              </w:rPr>
              <w:t>ABS</w:t>
            </w:r>
            <w:r w:rsidRPr="00880A25">
              <w:t xml:space="preserve"> </w:t>
            </w:r>
            <w:r>
              <w:rPr>
                <w:lang w:val="ky-KG"/>
              </w:rPr>
              <w:t>пластика</w:t>
            </w:r>
            <w:r w:rsidRPr="00880A25">
              <w:rPr>
                <w:lang w:val="ky-KG"/>
              </w:rPr>
              <w:t>, оборудована</w:t>
            </w:r>
            <w:r>
              <w:rPr>
                <w:lang w:val="ky-KG"/>
              </w:rPr>
              <w:t xml:space="preserve"> </w:t>
            </w:r>
            <w:r w:rsidRPr="00880A25">
              <w:rPr>
                <w:lang w:val="ky-KG"/>
              </w:rPr>
              <w:t xml:space="preserve">слотами (на каждой стороне) для крепления наушников и защитного щитка, снабжена текстильным оголовьем с шестью точками крепления, предусмотрена легкая регулировка по размеру головы (размер 52–61) и должна быть оборудована подбородочным ремнем. Оголовье каски должно иметь кожаную сменную вставку для поглощения пота. Каска должна защищать от механических воздействий и электрического тока напряжением до 440 В. Минимальный температурный диапазон использования защитной каски должен быть в пределах от – 50°С до + 70°С. Масса каски не должна превышать 370г. Изделие должно соответствовать требованиям ТР ТС 019/2011 и быть выполнено по ГОСТ 12.4.207-99. Каска должна иметь </w:t>
            </w:r>
            <w:r>
              <w:rPr>
                <w:lang w:val="ky-KG"/>
              </w:rPr>
              <w:t>серый</w:t>
            </w:r>
            <w:r w:rsidRPr="00880A25">
              <w:rPr>
                <w:lang w:val="ky-KG"/>
              </w:rPr>
              <w:t xml:space="preserve"> цвет снаружи или целиком. Каска должна иметь быстроразъемную направляющую для защитного щитка. Направляющая должна быстро закрепляется на каске с помощью храпового механизма. Щиток должен крепится к направляющей и легко отсоединяется. В поднятом положении сварочного щитка должен создаваться низкий центр тяжести, снижая нагрузку на шею. Корпус щитка должен быть выполнен из несгораемого, высокопрочного, термостойкого материала. Щиток должен: обеспечивать эффективную защиту органов зрения от избыточного излучения сварочной дуги, ультрафиолета и инфракрасного излучения;</w:t>
            </w:r>
          </w:p>
          <w:p w14:paraId="5F19B4EE" w14:textId="1B3E03DE" w:rsidR="006C22AF" w:rsidRPr="006C22AF" w:rsidRDefault="00A2244A" w:rsidP="006C22A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A2244A">
              <w:rPr>
                <w:lang w:val="ky-KG"/>
              </w:rPr>
              <w:t>Изделие должно соответствовать требованиям ТР ТС 019/2011</w:t>
            </w:r>
            <w:r w:rsidR="006C22AF" w:rsidRPr="006C22AF">
              <w:rPr>
                <w:lang w:val="ky-KG"/>
              </w:rPr>
              <w:t>.</w:t>
            </w:r>
          </w:p>
          <w:p w14:paraId="3AA01A26" w14:textId="6AE08CCA" w:rsidR="000E1A2B" w:rsidRPr="000E1A2B" w:rsidRDefault="000E1A2B" w:rsidP="00E870EA">
            <w:pPr>
              <w:pStyle w:val="NormalWeb"/>
              <w:spacing w:before="0" w:beforeAutospacing="0" w:after="0" w:afterAutospacing="0"/>
              <w:jc w:val="both"/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штука (шт.)</w:t>
            </w:r>
          </w:p>
          <w:p w14:paraId="35831587" w14:textId="1D0FA90B" w:rsidR="000E1A2B" w:rsidRPr="00E870EA" w:rsidRDefault="00880A25" w:rsidP="00880A25">
            <w:pPr>
              <w:jc w:val="center"/>
              <w:rPr>
                <w:lang w:val="ky-KG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CD4CB95" wp14:editId="78C3D93A">
                  <wp:extent cx="2576129" cy="3267075"/>
                  <wp:effectExtent l="0" t="0" r="0" b="0"/>
                  <wp:docPr id="7064869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48690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665" cy="3270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75ED52BF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proofErr w:type="gramStart"/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3-5</w:t>
            </w:r>
            <w:proofErr w:type="gram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1750A5DE" w14:textId="77777777" w:rsidR="00880A25" w:rsidRDefault="00880A25" w:rsidP="00880A25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880A25">
              <w:rPr>
                <w:lang w:val="ky-KG"/>
              </w:rPr>
              <w:t xml:space="preserve">Каска должна быть изготовлена </w:t>
            </w:r>
            <w:r>
              <w:rPr>
                <w:lang w:val="ky-KG"/>
              </w:rPr>
              <w:t xml:space="preserve">из </w:t>
            </w:r>
            <w:r w:rsidRPr="00880A25">
              <w:rPr>
                <w:lang w:val="ky-KG"/>
              </w:rPr>
              <w:t>полиэтилена</w:t>
            </w:r>
            <w:r>
              <w:rPr>
                <w:lang w:val="ky-KG"/>
              </w:rPr>
              <w:t xml:space="preserve"> или </w:t>
            </w:r>
            <w:r>
              <w:rPr>
                <w:lang w:val="en-US"/>
              </w:rPr>
              <w:t>ABS</w:t>
            </w:r>
            <w:r w:rsidRPr="00880A25">
              <w:t xml:space="preserve"> </w:t>
            </w:r>
            <w:r>
              <w:rPr>
                <w:lang w:val="ky-KG"/>
              </w:rPr>
              <w:t>пластика</w:t>
            </w:r>
            <w:r w:rsidRPr="00880A25">
              <w:rPr>
                <w:lang w:val="ky-KG"/>
              </w:rPr>
              <w:t>, оборудована</w:t>
            </w:r>
            <w:r>
              <w:rPr>
                <w:lang w:val="ky-KG"/>
              </w:rPr>
              <w:t xml:space="preserve"> </w:t>
            </w:r>
            <w:r w:rsidRPr="00880A25">
              <w:rPr>
                <w:lang w:val="ky-KG"/>
              </w:rPr>
              <w:t xml:space="preserve">слотами (на каждой стороне) для крепления наушников и защитного щитка, снабжена текстильным оголовьем с шестью точками крепления, предусмотрена легкая регулировка по размеру головы (размер 52–61) и должна быть оборудована подбородочным ремнем. Оголовье каски должно иметь кожаную сменную вставку для поглощения пота. Каска должна защищать от механических воздействий и электрического тока напряжением до 440 В. Минимальный температурный диапазон использования защитной каски должен быть в пределах от – 50°С до + 70°С. Масса каски не должна превышать 370г. Изделие должно соответствовать </w:t>
            </w:r>
            <w:r w:rsidRPr="00880A25">
              <w:rPr>
                <w:lang w:val="ky-KG"/>
              </w:rPr>
              <w:lastRenderedPageBreak/>
              <w:t xml:space="preserve">требованиям ТР ТС 019/2011 и быть выполнено по ГОСТ 12.4.207-99. Каска должна иметь </w:t>
            </w:r>
            <w:r>
              <w:rPr>
                <w:lang w:val="ky-KG"/>
              </w:rPr>
              <w:t>серый</w:t>
            </w:r>
            <w:r w:rsidRPr="00880A25">
              <w:rPr>
                <w:lang w:val="ky-KG"/>
              </w:rPr>
              <w:t xml:space="preserve"> цвет снаружи или целиком. Каска должна иметь быстроразъемную направляющую для защитного щитка. Направляющая должна быстро закрепляется на каске с помощью храпового механизма. Щиток должен крепится к направляющей и легко отсоединяется. В поднятом положении сварочного щитка должен создаваться низкий центр тяжести, снижая нагрузку на шею. Корпус щитка должен быть выполнен из несгораемого, высокопрочного, термостойкого материала. Щиток должен: обеспечивать эффективную защиту органов зрения от избыточного излучения сварочной дуги, ультрафиолета и инфракрасного излучения;</w:t>
            </w:r>
          </w:p>
          <w:p w14:paraId="33E5E9D8" w14:textId="77777777" w:rsidR="00E31080" w:rsidRDefault="00880A25" w:rsidP="00E3108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A2244A">
              <w:rPr>
                <w:lang w:val="ky-KG"/>
              </w:rPr>
              <w:t>Изделие должно соответствовать требованиям ТР ТС 019/2011</w:t>
            </w:r>
            <w:r w:rsidR="00A2244A" w:rsidRPr="006C22AF">
              <w:rPr>
                <w:lang w:val="ky-KG"/>
              </w:rPr>
              <w:t>.</w:t>
            </w:r>
          </w:p>
          <w:p w14:paraId="3E561887" w14:textId="77777777" w:rsidR="00E31080" w:rsidRDefault="00E31080" w:rsidP="00E3108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E31080">
              <w:rPr>
                <w:lang w:val="ky-KG"/>
              </w:rPr>
              <w:t>Прочные, прочные и долговечные каски с козырьком обладают исключительной ударопрочностью и устойчивостью к растрескиванию и превосходят многие испытания на работоспособность.</w:t>
            </w:r>
          </w:p>
          <w:p w14:paraId="74DC88EF" w14:textId="77777777" w:rsidR="00E31080" w:rsidRDefault="00E31080" w:rsidP="00E3108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E31080">
              <w:rPr>
                <w:lang w:val="ky-KG"/>
              </w:rPr>
              <w:t>Должна быть изготовлена из композитного материала методом литья под давлением из стекловолокна, что повышает прочность и в восемь раз превосходит по прочности обычные оболочки касок из полиэтилена высокой плотности (HDPE).</w:t>
            </w:r>
          </w:p>
          <w:p w14:paraId="5A8E334A" w14:textId="77777777" w:rsidR="00E31080" w:rsidRDefault="00E31080" w:rsidP="00E3108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E31080">
              <w:rPr>
                <w:lang w:val="ky-KG"/>
              </w:rPr>
              <w:t>Должна обладать повышенной термостойкостью, ударопрочностью по стандарту ANSI-Z89.1-2009 при экстремальных температурах до 370 градусов по Фаренгейту.</w:t>
            </w:r>
          </w:p>
          <w:p w14:paraId="28A2847A" w14:textId="6FF30EDD" w:rsidR="00E31080" w:rsidRPr="006C22AF" w:rsidRDefault="00E31080" w:rsidP="00E3108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E31080">
              <w:rPr>
                <w:lang w:val="ky-KG"/>
              </w:rPr>
              <w:t>Литая одноцветная смола для обеспечения прочного покрытия, что препятствует сколы и отслаивание. Гладкая матовая поверхность.</w:t>
            </w:r>
          </w:p>
          <w:p w14:paraId="4B67A0BF" w14:textId="292879F2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A2244A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126CA9CD" w14:textId="0B4DB39E" w:rsidR="00E31080" w:rsidRPr="00E31080" w:rsidRDefault="00E31080" w:rsidP="00E31080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8E3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8E3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E32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каска</w:t>
            </w:r>
            <w:r w:rsidRPr="008E32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</w:t>
            </w:r>
            <w:proofErr w:type="spellStart"/>
            <w:r w:rsidRPr="00E310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Fibre</w:t>
            </w:r>
            <w:proofErr w:type="spellEnd"/>
            <w:r w:rsidRPr="00E310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-Metal® by Honeywell Roughneck® P2 P2AQRW09A000 Cap Style Front Brim Heavy Duty Hard Hat, Fiberglass, 8-Point Suspension, ANSI Electrical Class Rating: Class C and G, ANSI Impact Rating: Type I, Ratchet Adjustment</w:t>
            </w:r>
            <w:r w:rsidRPr="008E32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или альтернативный товар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0851BA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 xml:space="preserve">Требования по передаче заказчику технических и иных документов по </w:t>
            </w:r>
            <w:r w:rsidRPr="00327BD5">
              <w:lastRenderedPageBreak/>
              <w:t>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2CFFFE7B" w14:textId="77777777" w:rsidR="00A2244A" w:rsidRDefault="00A2244A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F7FBCB" w14:textId="5DDE1CB4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78DB8" w14:textId="77777777" w:rsidR="00F44BAC" w:rsidRDefault="00F44BAC" w:rsidP="00F44BAC">
      <w:pPr>
        <w:spacing w:after="0" w:line="240" w:lineRule="auto"/>
      </w:pPr>
      <w:r>
        <w:separator/>
      </w:r>
    </w:p>
  </w:endnote>
  <w:endnote w:type="continuationSeparator" w:id="0">
    <w:p w14:paraId="1E872F44" w14:textId="77777777" w:rsidR="00F44BAC" w:rsidRDefault="00F44BAC" w:rsidP="00F44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40189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0D83D4" w14:textId="12883891" w:rsidR="00F44BAC" w:rsidRDefault="00F44B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DB65C5" w14:textId="77777777" w:rsidR="00F44BAC" w:rsidRDefault="00F44B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19117" w14:textId="77777777" w:rsidR="00F44BAC" w:rsidRDefault="00F44BAC" w:rsidP="00F44BAC">
      <w:pPr>
        <w:spacing w:after="0" w:line="240" w:lineRule="auto"/>
      </w:pPr>
      <w:r>
        <w:separator/>
      </w:r>
    </w:p>
  </w:footnote>
  <w:footnote w:type="continuationSeparator" w:id="0">
    <w:p w14:paraId="7D325A3D" w14:textId="77777777" w:rsidR="00F44BAC" w:rsidRDefault="00F44BAC" w:rsidP="00F44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104E3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973E9"/>
    <w:rsid w:val="004A0B17"/>
    <w:rsid w:val="004C2D7B"/>
    <w:rsid w:val="004D6864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2B72"/>
    <w:rsid w:val="006E3A06"/>
    <w:rsid w:val="006E5593"/>
    <w:rsid w:val="0070026B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80A25"/>
    <w:rsid w:val="008B1159"/>
    <w:rsid w:val="008D48F2"/>
    <w:rsid w:val="008D7E9C"/>
    <w:rsid w:val="008E2F27"/>
    <w:rsid w:val="008E68FE"/>
    <w:rsid w:val="00901A8C"/>
    <w:rsid w:val="00915070"/>
    <w:rsid w:val="00926AA2"/>
    <w:rsid w:val="00965317"/>
    <w:rsid w:val="009737B9"/>
    <w:rsid w:val="009801B8"/>
    <w:rsid w:val="00987590"/>
    <w:rsid w:val="009944D8"/>
    <w:rsid w:val="009B2634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31080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4BAC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4BA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BAC"/>
  </w:style>
  <w:style w:type="paragraph" w:styleId="Footer">
    <w:name w:val="footer"/>
    <w:basedOn w:val="Normal"/>
    <w:link w:val="FooterChar"/>
    <w:uiPriority w:val="99"/>
    <w:unhideWhenUsed/>
    <w:rsid w:val="00F44BA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781</Words>
  <Characters>5408</Characters>
  <Application>Microsoft Office Word</Application>
  <DocSecurity>0</DocSecurity>
  <Lines>181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15</cp:revision>
  <cp:lastPrinted>2026-02-18T08:05:00Z</cp:lastPrinted>
  <dcterms:created xsi:type="dcterms:W3CDTF">2025-07-22T03:02:00Z</dcterms:created>
  <dcterms:modified xsi:type="dcterms:W3CDTF">2026-02-18T08:16:00Z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